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89" w:rsidRPr="004A3A0D" w:rsidRDefault="00657746" w:rsidP="004A3A0D">
      <w:pPr>
        <w:spacing w:after="0" w:line="240" w:lineRule="auto"/>
        <w:jc w:val="both"/>
        <w:rPr>
          <w:rFonts w:ascii="Arial" w:hAnsi="Arial" w:cs="Arial"/>
          <w:sz w:val="24"/>
          <w:szCs w:val="24"/>
        </w:rPr>
      </w:pPr>
      <w:r>
        <w:rPr>
          <w:rFonts w:ascii="Arial" w:hAnsi="Arial" w:cs="Arial"/>
          <w:sz w:val="24"/>
          <w:szCs w:val="24"/>
        </w:rPr>
        <w:t>En el inciso O</w:t>
      </w:r>
      <w:r w:rsidR="008E3938" w:rsidRPr="004A3A0D">
        <w:rPr>
          <w:rFonts w:ascii="Arial" w:hAnsi="Arial" w:cs="Arial"/>
          <w:sz w:val="24"/>
          <w:szCs w:val="24"/>
        </w:rPr>
        <w:t>, de la Fracción V, del Articulo 8, de la Ley de Transparencia e Información Pública del estado de Jalisco y sus Municipios, que señala:</w:t>
      </w:r>
    </w:p>
    <w:p w:rsidR="00602689" w:rsidRDefault="00602689" w:rsidP="004A3A0D">
      <w:pPr>
        <w:spacing w:after="0" w:line="240" w:lineRule="auto"/>
        <w:jc w:val="both"/>
        <w:rPr>
          <w:rFonts w:ascii="Arial" w:hAnsi="Arial" w:cs="Arial"/>
          <w:sz w:val="24"/>
          <w:szCs w:val="24"/>
        </w:rPr>
      </w:pPr>
    </w:p>
    <w:p w:rsidR="009258B1" w:rsidRPr="00622D2B" w:rsidRDefault="00657746" w:rsidP="009258B1">
      <w:pPr>
        <w:spacing w:after="0" w:line="240" w:lineRule="auto"/>
        <w:jc w:val="both"/>
        <w:rPr>
          <w:rFonts w:ascii="Arial" w:hAnsi="Arial" w:cs="Arial"/>
          <w:sz w:val="24"/>
          <w:szCs w:val="24"/>
        </w:rPr>
      </w:pPr>
      <w:r w:rsidRPr="00622D2B">
        <w:rPr>
          <w:rFonts w:ascii="Arial" w:hAnsi="Arial" w:cs="Arial"/>
          <w:bCs/>
          <w:sz w:val="24"/>
          <w:szCs w:val="24"/>
        </w:rPr>
        <w:t>INCISO O</w:t>
      </w:r>
      <w:r w:rsidR="009258B1" w:rsidRPr="00622D2B">
        <w:rPr>
          <w:rFonts w:ascii="Arial" w:hAnsi="Arial" w:cs="Arial"/>
          <w:bCs/>
          <w:sz w:val="24"/>
          <w:szCs w:val="24"/>
        </w:rPr>
        <w:t>)</w:t>
      </w:r>
      <w:r w:rsidRPr="00622D2B">
        <w:rPr>
          <w:rFonts w:ascii="Arial" w:hAnsi="Arial" w:cs="Arial"/>
          <w:bCs/>
          <w:sz w:val="24"/>
          <w:szCs w:val="24"/>
        </w:rPr>
        <w:t xml:space="preserve">  LA INFORMACIÓN SOBRE ADJUDICACIONES DIRECTAS EN MATERIA DE ADQUISICIONES, OBRA PÚBLICA, PROYECTOS DE INVERSIÓN Y PRESTACIÓN DE SERVICIOS, DE CUANDO MENOS LOS ÚLTIMOS TRES AÑOS, QUE DEBERÁ CONTENER, POR LO MENOS, LO SIGUIENTE:</w:t>
      </w:r>
    </w:p>
    <w:p w:rsidR="009258B1" w:rsidRDefault="009258B1" w:rsidP="004A3A0D">
      <w:pPr>
        <w:spacing w:after="0" w:line="240" w:lineRule="auto"/>
        <w:jc w:val="both"/>
        <w:rPr>
          <w:rFonts w:ascii="Arial" w:hAnsi="Arial" w:cs="Arial"/>
          <w:sz w:val="24"/>
          <w:szCs w:val="24"/>
        </w:rPr>
      </w:pPr>
    </w:p>
    <w:p w:rsidR="001243AE" w:rsidRPr="001243AE" w:rsidRDefault="001243AE" w:rsidP="001243AE">
      <w:pPr>
        <w:pStyle w:val="Prrafodelista"/>
        <w:numPr>
          <w:ilvl w:val="0"/>
          <w:numId w:val="11"/>
        </w:numPr>
        <w:shd w:val="clear" w:color="auto" w:fill="FFFFFF"/>
        <w:spacing w:after="0" w:line="240" w:lineRule="auto"/>
        <w:textAlignment w:val="baseline"/>
        <w:rPr>
          <w:rFonts w:ascii="Arial" w:eastAsia="Times New Roman" w:hAnsi="Arial" w:cs="Arial"/>
          <w:color w:val="1D1D23"/>
          <w:sz w:val="20"/>
          <w:szCs w:val="20"/>
          <w:lang w:eastAsia="es-MX"/>
        </w:rPr>
      </w:pPr>
      <w:r w:rsidRPr="001243AE">
        <w:rPr>
          <w:rFonts w:ascii="Arial" w:eastAsia="Times New Roman" w:hAnsi="Arial" w:cs="Arial"/>
          <w:color w:val="1D1D23"/>
          <w:sz w:val="20"/>
          <w:szCs w:val="20"/>
          <w:lang w:eastAsia="es-MX"/>
        </w:rPr>
        <w:t>La integración del Comité de Adquisiciones;</w:t>
      </w:r>
    </w:p>
    <w:p w:rsidR="00196CFD" w:rsidRDefault="00196CFD" w:rsidP="001243AE">
      <w:pPr>
        <w:spacing w:after="0" w:line="240" w:lineRule="auto"/>
        <w:ind w:left="720"/>
        <w:jc w:val="both"/>
        <w:rPr>
          <w:rFonts w:ascii="Arial" w:hAnsi="Arial" w:cs="Arial"/>
          <w:sz w:val="24"/>
          <w:szCs w:val="24"/>
        </w:rPr>
      </w:pPr>
    </w:p>
    <w:p w:rsidR="00EA3B54" w:rsidRDefault="00EA3B54" w:rsidP="00CA49BD">
      <w:pPr>
        <w:spacing w:after="0" w:line="240" w:lineRule="auto"/>
        <w:jc w:val="center"/>
        <w:rPr>
          <w:rFonts w:ascii="Century Gothic" w:hAnsi="Century Gothic"/>
          <w:b/>
        </w:rPr>
      </w:pPr>
      <w:r w:rsidRPr="005C7882">
        <w:rPr>
          <w:rFonts w:ascii="Century Gothic" w:hAnsi="Century Gothic"/>
          <w:b/>
        </w:rPr>
        <w:t>REGLAMENTO DE COMPRAS GUBERNAMENTALES, ENAJENACIONES Y CONTRATACIÓN DE SERVICIOS DEL CONSEJO MUNICIPAL DEL DEPORTE DE SAN PEDRO TLAQUEPAQUE, JALISCO.</w:t>
      </w:r>
    </w:p>
    <w:p w:rsidR="00EA3B54" w:rsidRDefault="00EA3B54" w:rsidP="00CA49BD">
      <w:pPr>
        <w:spacing w:after="0" w:line="240" w:lineRule="auto"/>
        <w:jc w:val="center"/>
        <w:rPr>
          <w:rFonts w:ascii="Century Gothic" w:hAnsi="Century Gothic"/>
          <w:b/>
        </w:rPr>
      </w:pPr>
    </w:p>
    <w:p w:rsidR="00EA3B54" w:rsidRPr="005C7882" w:rsidRDefault="00EA3B54" w:rsidP="00CA49BD">
      <w:pPr>
        <w:spacing w:after="0" w:line="240" w:lineRule="auto"/>
        <w:jc w:val="center"/>
        <w:rPr>
          <w:rFonts w:ascii="Century Gothic" w:hAnsi="Century Gothic"/>
          <w:b/>
        </w:rPr>
      </w:pPr>
      <w:r>
        <w:rPr>
          <w:rFonts w:ascii="Century Gothic" w:hAnsi="Century Gothic"/>
          <w:b/>
        </w:rPr>
        <w:t xml:space="preserve">MODIFICADO  EL DÍA 16 DE DICIEMBRE  DEL 2021 EN LA II SESIÓN </w:t>
      </w:r>
      <w:r w:rsidRPr="00F846E0">
        <w:rPr>
          <w:rFonts w:ascii="Century Gothic" w:hAnsi="Century Gothic"/>
          <w:b/>
        </w:rPr>
        <w:t>ORDINARIA DE LA JUNTA DE GOBIERNO DEL CONSEJO MUNICIPAL DEL DEPORTE DE SAN PEDRO TLAQUEPAQUE</w:t>
      </w:r>
    </w:p>
    <w:p w:rsidR="00196CFD" w:rsidRPr="00622D2B" w:rsidRDefault="00196CFD" w:rsidP="004A3A0D">
      <w:pPr>
        <w:spacing w:after="0" w:line="240" w:lineRule="auto"/>
        <w:jc w:val="both"/>
        <w:rPr>
          <w:rFonts w:ascii="Arial" w:hAnsi="Arial" w:cs="Arial"/>
          <w:sz w:val="24"/>
          <w:szCs w:val="24"/>
        </w:rPr>
      </w:pPr>
    </w:p>
    <w:p w:rsidR="00EA3B54" w:rsidRPr="00EA3B54" w:rsidRDefault="00EA3B54" w:rsidP="00EA3B54">
      <w:pPr>
        <w:spacing w:after="0" w:line="240" w:lineRule="auto"/>
        <w:jc w:val="both"/>
        <w:rPr>
          <w:rFonts w:ascii="Arial" w:hAnsi="Arial" w:cs="Arial"/>
          <w:sz w:val="24"/>
          <w:szCs w:val="24"/>
        </w:rPr>
      </w:pPr>
      <w:r w:rsidRPr="00EA3B54">
        <w:rPr>
          <w:rFonts w:ascii="Arial" w:hAnsi="Arial" w:cs="Arial"/>
          <w:b/>
          <w:bCs/>
          <w:sz w:val="24"/>
          <w:szCs w:val="24"/>
        </w:rPr>
        <w:t xml:space="preserve">Artículo 11- </w:t>
      </w:r>
      <w:r w:rsidRPr="00EA3B54">
        <w:rPr>
          <w:rFonts w:ascii="Arial" w:hAnsi="Arial" w:cs="Arial"/>
          <w:sz w:val="24"/>
          <w:szCs w:val="24"/>
        </w:rPr>
        <w:t>El Comité de Adquisiciones del COMUDE se conformará de la siguiente manera:</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numPr>
          <w:ilvl w:val="1"/>
          <w:numId w:val="12"/>
        </w:numPr>
        <w:spacing w:after="0" w:line="240" w:lineRule="auto"/>
        <w:jc w:val="both"/>
        <w:rPr>
          <w:rFonts w:ascii="Arial" w:hAnsi="Arial" w:cs="Arial"/>
          <w:sz w:val="24"/>
          <w:szCs w:val="24"/>
        </w:rPr>
      </w:pPr>
      <w:r w:rsidRPr="00EA3B54">
        <w:rPr>
          <w:rFonts w:ascii="Arial" w:hAnsi="Arial" w:cs="Arial"/>
          <w:sz w:val="24"/>
          <w:szCs w:val="24"/>
        </w:rPr>
        <w:t>Un Presidente (Director del COMUDE Tlaquepaque);</w:t>
      </w:r>
    </w:p>
    <w:p w:rsidR="00EA3B54" w:rsidRPr="00EA3B54" w:rsidRDefault="00EA3B54" w:rsidP="00EA3B54">
      <w:pPr>
        <w:numPr>
          <w:ilvl w:val="1"/>
          <w:numId w:val="12"/>
        </w:numPr>
        <w:spacing w:after="0" w:line="240" w:lineRule="auto"/>
        <w:jc w:val="both"/>
        <w:rPr>
          <w:rFonts w:ascii="Arial" w:hAnsi="Arial" w:cs="Arial"/>
          <w:sz w:val="24"/>
          <w:szCs w:val="24"/>
        </w:rPr>
      </w:pPr>
      <w:r w:rsidRPr="00EA3B54">
        <w:rPr>
          <w:rFonts w:ascii="Arial" w:hAnsi="Arial" w:cs="Arial"/>
          <w:sz w:val="24"/>
          <w:szCs w:val="24"/>
        </w:rPr>
        <w:t>Siete vocales con voz y voto;</w:t>
      </w:r>
    </w:p>
    <w:p w:rsidR="00EA3B54" w:rsidRPr="00EA3B54" w:rsidRDefault="00EA3B54" w:rsidP="00EA3B54">
      <w:pPr>
        <w:numPr>
          <w:ilvl w:val="1"/>
          <w:numId w:val="12"/>
        </w:numPr>
        <w:spacing w:after="0" w:line="240" w:lineRule="auto"/>
        <w:jc w:val="both"/>
        <w:rPr>
          <w:rFonts w:ascii="Arial" w:hAnsi="Arial" w:cs="Arial"/>
          <w:sz w:val="24"/>
          <w:szCs w:val="24"/>
        </w:rPr>
      </w:pPr>
      <w:r w:rsidRPr="00EA3B54">
        <w:rPr>
          <w:rFonts w:ascii="Arial" w:hAnsi="Arial" w:cs="Arial"/>
          <w:sz w:val="24"/>
          <w:szCs w:val="24"/>
        </w:rPr>
        <w:t>Un Secretario Ejecutivo que asistirá a las sesiones del Comité sólo con voz pero sin voto; y</w:t>
      </w:r>
    </w:p>
    <w:p w:rsidR="00EA3B54" w:rsidRPr="00EA3B54" w:rsidRDefault="00EA3B54" w:rsidP="00EA3B54">
      <w:pPr>
        <w:numPr>
          <w:ilvl w:val="1"/>
          <w:numId w:val="12"/>
        </w:numPr>
        <w:spacing w:after="0" w:line="240" w:lineRule="auto"/>
        <w:jc w:val="both"/>
        <w:rPr>
          <w:rFonts w:ascii="Arial" w:hAnsi="Arial" w:cs="Arial"/>
          <w:sz w:val="24"/>
          <w:szCs w:val="24"/>
        </w:rPr>
      </w:pPr>
      <w:r w:rsidRPr="00EA3B54">
        <w:rPr>
          <w:rFonts w:ascii="Arial" w:hAnsi="Arial" w:cs="Arial"/>
          <w:sz w:val="24"/>
          <w:szCs w:val="24"/>
        </w:rPr>
        <w:t>El número de Vocales permanentes con derecho a voz pero sin voto que representen a cada una de las fracciones edilicias del Pleno del Ayuntamiento;</w:t>
      </w:r>
    </w:p>
    <w:p w:rsidR="00EA3B54" w:rsidRPr="00EA3B54" w:rsidRDefault="00EA3B54" w:rsidP="00EA3B54">
      <w:pPr>
        <w:numPr>
          <w:ilvl w:val="1"/>
          <w:numId w:val="12"/>
        </w:numPr>
        <w:spacing w:after="0" w:line="240" w:lineRule="auto"/>
        <w:jc w:val="both"/>
        <w:rPr>
          <w:rFonts w:ascii="Arial" w:hAnsi="Arial" w:cs="Arial"/>
          <w:sz w:val="24"/>
          <w:szCs w:val="24"/>
        </w:rPr>
      </w:pPr>
      <w:r w:rsidRPr="00EA3B54">
        <w:rPr>
          <w:rFonts w:ascii="Arial" w:hAnsi="Arial" w:cs="Arial"/>
          <w:sz w:val="24"/>
          <w:szCs w:val="24"/>
        </w:rPr>
        <w:t>En su caso, los invitados y los testigos sociales, que sólo tendrán voz.</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spacing w:after="0" w:line="240" w:lineRule="auto"/>
        <w:jc w:val="both"/>
        <w:rPr>
          <w:rFonts w:ascii="Arial" w:hAnsi="Arial" w:cs="Arial"/>
          <w:sz w:val="24"/>
          <w:szCs w:val="24"/>
        </w:rPr>
      </w:pPr>
      <w:r w:rsidRPr="00EA3B54">
        <w:rPr>
          <w:rFonts w:ascii="Arial" w:hAnsi="Arial" w:cs="Arial"/>
          <w:sz w:val="24"/>
          <w:szCs w:val="24"/>
        </w:rPr>
        <w:t>Los vocales serán los titulares o representantes que ellos designen, de las entidades públicas y organismos del sector privado siguiente:</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Contraloría Interna del COMUDE;</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Cámara Nacional de Comercio, Servicios y Turismo de Tlaquepaque;</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Contraloría Municipal;</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 xml:space="preserve">Proveeduría Municipal; </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 xml:space="preserve">Dirección de Infraestructura Comude; </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 xml:space="preserve">Dirección Técnico Deportiva Comude; </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 xml:space="preserve">Coordinación de Vía </w:t>
      </w:r>
      <w:proofErr w:type="spellStart"/>
      <w:r w:rsidRPr="00EA3B54">
        <w:rPr>
          <w:rFonts w:ascii="Arial" w:hAnsi="Arial" w:cs="Arial"/>
          <w:sz w:val="24"/>
          <w:szCs w:val="24"/>
        </w:rPr>
        <w:t>Recreactiva</w:t>
      </w:r>
      <w:proofErr w:type="spellEnd"/>
      <w:r w:rsidRPr="00EA3B54">
        <w:rPr>
          <w:rFonts w:ascii="Arial" w:hAnsi="Arial" w:cs="Arial"/>
          <w:sz w:val="24"/>
          <w:szCs w:val="24"/>
        </w:rPr>
        <w:t xml:space="preserve">, COMUDE; y </w:t>
      </w:r>
    </w:p>
    <w:p w:rsidR="00EA3B54" w:rsidRPr="00EA3B54" w:rsidRDefault="00EA3B54" w:rsidP="00EA3B54">
      <w:pPr>
        <w:numPr>
          <w:ilvl w:val="0"/>
          <w:numId w:val="13"/>
        </w:numPr>
        <w:spacing w:after="0" w:line="240" w:lineRule="auto"/>
        <w:jc w:val="both"/>
        <w:rPr>
          <w:rFonts w:ascii="Arial" w:hAnsi="Arial" w:cs="Arial"/>
          <w:sz w:val="24"/>
          <w:szCs w:val="24"/>
        </w:rPr>
      </w:pPr>
      <w:r w:rsidRPr="00EA3B54">
        <w:rPr>
          <w:rFonts w:ascii="Arial" w:hAnsi="Arial" w:cs="Arial"/>
          <w:sz w:val="24"/>
          <w:szCs w:val="24"/>
        </w:rPr>
        <w:t>Los Regidores representantes de cada una de las fracciones edilicias del Pleno del Ayuntamiento, en calidad de vocal permanente de conformidad al párrafo cuarto del artículo 25 de la Ley, mismos que su presencia no será determinante para la conformación del Quórum legal.</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spacing w:after="0" w:line="240" w:lineRule="auto"/>
        <w:jc w:val="both"/>
        <w:rPr>
          <w:rFonts w:ascii="Arial" w:hAnsi="Arial" w:cs="Arial"/>
          <w:sz w:val="24"/>
          <w:szCs w:val="24"/>
        </w:rPr>
      </w:pPr>
      <w:r w:rsidRPr="00EA3B54">
        <w:rPr>
          <w:rFonts w:ascii="Arial" w:hAnsi="Arial" w:cs="Arial"/>
          <w:sz w:val="24"/>
          <w:szCs w:val="24"/>
        </w:rPr>
        <w:t>Todos los vocales participarán con voz y voto, salvo el representante de la Contraloría Interna y el Regidor, quien únicamente tendrá derecho a voz.</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spacing w:after="0" w:line="240" w:lineRule="auto"/>
        <w:jc w:val="both"/>
        <w:rPr>
          <w:rFonts w:ascii="Arial" w:hAnsi="Arial" w:cs="Arial"/>
          <w:sz w:val="24"/>
          <w:szCs w:val="24"/>
        </w:rPr>
      </w:pPr>
      <w:r w:rsidRPr="00EA3B54">
        <w:rPr>
          <w:rFonts w:ascii="Arial" w:hAnsi="Arial" w:cs="Arial"/>
          <w:sz w:val="24"/>
          <w:szCs w:val="24"/>
        </w:rPr>
        <w:t>Por cada integrante se designará por escrito a su respectivo suplente con apego a lo establecido en la Ley.</w:t>
      </w:r>
    </w:p>
    <w:p w:rsidR="00EA3B54" w:rsidRPr="00EA3B54" w:rsidRDefault="00EA3B54" w:rsidP="00EA3B54">
      <w:pPr>
        <w:spacing w:after="0" w:line="240" w:lineRule="auto"/>
        <w:jc w:val="both"/>
        <w:rPr>
          <w:rFonts w:ascii="Arial" w:hAnsi="Arial" w:cs="Arial"/>
          <w:sz w:val="24"/>
          <w:szCs w:val="24"/>
        </w:rPr>
      </w:pPr>
    </w:p>
    <w:p w:rsidR="00EA3B54" w:rsidRPr="00EA3B54" w:rsidRDefault="00EA3B54" w:rsidP="00EA3B54">
      <w:pPr>
        <w:spacing w:after="0" w:line="240" w:lineRule="auto"/>
        <w:jc w:val="both"/>
        <w:rPr>
          <w:rFonts w:ascii="Arial" w:hAnsi="Arial" w:cs="Arial"/>
          <w:sz w:val="24"/>
          <w:szCs w:val="24"/>
        </w:rPr>
      </w:pPr>
      <w:r w:rsidRPr="00EA3B54">
        <w:rPr>
          <w:rFonts w:ascii="Arial" w:hAnsi="Arial" w:cs="Arial"/>
          <w:sz w:val="24"/>
          <w:szCs w:val="24"/>
        </w:rPr>
        <w:t xml:space="preserve">Los cargos en el Comité serán honoríficos y por lo tanto no remunerados. </w:t>
      </w:r>
    </w:p>
    <w:p w:rsidR="00622D2B" w:rsidRDefault="00622D2B" w:rsidP="004A3A0D">
      <w:pPr>
        <w:spacing w:after="0" w:line="240" w:lineRule="auto"/>
        <w:jc w:val="both"/>
        <w:rPr>
          <w:rFonts w:ascii="Arial" w:hAnsi="Arial" w:cs="Arial"/>
          <w:sz w:val="24"/>
          <w:szCs w:val="24"/>
        </w:rPr>
      </w:pPr>
    </w:p>
    <w:sectPr w:rsidR="00622D2B" w:rsidSect="00AE19A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4B" w:rsidRDefault="00AB7D4B" w:rsidP="00D765A2">
      <w:pPr>
        <w:spacing w:after="0" w:line="240" w:lineRule="auto"/>
      </w:pPr>
      <w:r>
        <w:separator/>
      </w:r>
    </w:p>
  </w:endnote>
  <w:endnote w:type="continuationSeparator" w:id="0">
    <w:p w:rsidR="00AB7D4B" w:rsidRDefault="00AB7D4B" w:rsidP="00D76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4B" w:rsidRDefault="00AB7D4B" w:rsidP="00D765A2">
      <w:pPr>
        <w:spacing w:after="0" w:line="240" w:lineRule="auto"/>
      </w:pPr>
      <w:r>
        <w:separator/>
      </w:r>
    </w:p>
  </w:footnote>
  <w:footnote w:type="continuationSeparator" w:id="0">
    <w:p w:rsidR="00AB7D4B" w:rsidRDefault="00AB7D4B" w:rsidP="00D76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FD" w:rsidRDefault="00196CFD" w:rsidP="004E5433">
    <w:pPr>
      <w:pStyle w:val="Encabezado"/>
      <w:jc w:val="center"/>
    </w:pPr>
    <w:r>
      <w:t>UNIDAD DE TRANSPARENCIA DEL</w:t>
    </w:r>
  </w:p>
  <w:p w:rsidR="00196CFD" w:rsidRDefault="00196CFD" w:rsidP="004E5433">
    <w:pPr>
      <w:pStyle w:val="Encabezado"/>
      <w:jc w:val="center"/>
    </w:pPr>
    <w:r>
      <w:t>CONSEJO MUNICIPAL DEL DEPORTE DE SAN PEDRO TLAQUEPAQUE</w:t>
    </w:r>
  </w:p>
  <w:p w:rsidR="00196CFD" w:rsidRDefault="00196C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7D1"/>
    <w:multiLevelType w:val="hybridMultilevel"/>
    <w:tmpl w:val="0C489E8A"/>
    <w:lvl w:ilvl="0" w:tplc="1978674A">
      <w:start w:val="27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E43FE9"/>
    <w:multiLevelType w:val="hybridMultilevel"/>
    <w:tmpl w:val="1E66AFD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D75DCD"/>
    <w:multiLevelType w:val="hybridMultilevel"/>
    <w:tmpl w:val="A4F25544"/>
    <w:lvl w:ilvl="0" w:tplc="FF5C299E">
      <w:start w:val="1"/>
      <w:numFmt w:val="upperRoman"/>
      <w:lvlText w:val="%1."/>
      <w:lvlJc w:val="left"/>
      <w:pPr>
        <w:tabs>
          <w:tab w:val="num" w:pos="747"/>
        </w:tabs>
        <w:ind w:left="747" w:hanging="720"/>
      </w:pPr>
      <w:rPr>
        <w:rFonts w:cs="Times New Roman"/>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3">
    <w:nsid w:val="2F701039"/>
    <w:multiLevelType w:val="hybridMultilevel"/>
    <w:tmpl w:val="DAF0B0D8"/>
    <w:lvl w:ilvl="0" w:tplc="13225A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D15836"/>
    <w:multiLevelType w:val="hybridMultilevel"/>
    <w:tmpl w:val="D480C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0766CB"/>
    <w:multiLevelType w:val="multilevel"/>
    <w:tmpl w:val="83E2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F6D76"/>
    <w:multiLevelType w:val="hybridMultilevel"/>
    <w:tmpl w:val="30024862"/>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7">
    <w:nsid w:val="457670CE"/>
    <w:multiLevelType w:val="hybridMultilevel"/>
    <w:tmpl w:val="94749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B319EC"/>
    <w:multiLevelType w:val="hybridMultilevel"/>
    <w:tmpl w:val="55C83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67A4754"/>
    <w:multiLevelType w:val="hybridMultilevel"/>
    <w:tmpl w:val="9AD6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903892"/>
    <w:multiLevelType w:val="multilevel"/>
    <w:tmpl w:val="F054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6F2D67"/>
    <w:multiLevelType w:val="hybridMultilevel"/>
    <w:tmpl w:val="CC184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52554"/>
    <w:multiLevelType w:val="hybridMultilevel"/>
    <w:tmpl w:val="99AC093E"/>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4"/>
  </w:num>
  <w:num w:numId="5">
    <w:abstractNumId w:val="7"/>
  </w:num>
  <w:num w:numId="6">
    <w:abstractNumId w:val="5"/>
  </w:num>
  <w:num w:numId="7">
    <w:abstractNumId w:val="3"/>
  </w:num>
  <w:num w:numId="8">
    <w:abstractNumId w:val="11"/>
  </w:num>
  <w:num w:numId="9">
    <w:abstractNumId w:val="0"/>
  </w:num>
  <w:num w:numId="10">
    <w:abstractNumId w:val="1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765A2"/>
    <w:rsid w:val="00003490"/>
    <w:rsid w:val="00013880"/>
    <w:rsid w:val="00013982"/>
    <w:rsid w:val="00031477"/>
    <w:rsid w:val="000368C7"/>
    <w:rsid w:val="00040115"/>
    <w:rsid w:val="00067FB9"/>
    <w:rsid w:val="00076786"/>
    <w:rsid w:val="00077DC1"/>
    <w:rsid w:val="00087DB7"/>
    <w:rsid w:val="000A3CFE"/>
    <w:rsid w:val="000C31D1"/>
    <w:rsid w:val="000D67A5"/>
    <w:rsid w:val="00107203"/>
    <w:rsid w:val="00112863"/>
    <w:rsid w:val="001224FB"/>
    <w:rsid w:val="00122581"/>
    <w:rsid w:val="001243AE"/>
    <w:rsid w:val="0013510E"/>
    <w:rsid w:val="001360E9"/>
    <w:rsid w:val="0013686E"/>
    <w:rsid w:val="00143E83"/>
    <w:rsid w:val="00144681"/>
    <w:rsid w:val="00145ED8"/>
    <w:rsid w:val="00183D22"/>
    <w:rsid w:val="001953FF"/>
    <w:rsid w:val="00196CFD"/>
    <w:rsid w:val="001A6416"/>
    <w:rsid w:val="001A696F"/>
    <w:rsid w:val="001B769B"/>
    <w:rsid w:val="001C5B4F"/>
    <w:rsid w:val="001D44F6"/>
    <w:rsid w:val="00214C8A"/>
    <w:rsid w:val="002276D4"/>
    <w:rsid w:val="00232979"/>
    <w:rsid w:val="0023485B"/>
    <w:rsid w:val="00240DB7"/>
    <w:rsid w:val="0024774E"/>
    <w:rsid w:val="00251E77"/>
    <w:rsid w:val="002819D2"/>
    <w:rsid w:val="00281DF0"/>
    <w:rsid w:val="002966D4"/>
    <w:rsid w:val="002A4A7C"/>
    <w:rsid w:val="002A78FA"/>
    <w:rsid w:val="002C2E64"/>
    <w:rsid w:val="002E3790"/>
    <w:rsid w:val="00303226"/>
    <w:rsid w:val="00321C1F"/>
    <w:rsid w:val="00350814"/>
    <w:rsid w:val="00365EED"/>
    <w:rsid w:val="00381620"/>
    <w:rsid w:val="003B178E"/>
    <w:rsid w:val="003B52AC"/>
    <w:rsid w:val="003C3B7A"/>
    <w:rsid w:val="003D0BB1"/>
    <w:rsid w:val="003F5134"/>
    <w:rsid w:val="00410A02"/>
    <w:rsid w:val="00427253"/>
    <w:rsid w:val="00434566"/>
    <w:rsid w:val="00435689"/>
    <w:rsid w:val="00440702"/>
    <w:rsid w:val="00452FCC"/>
    <w:rsid w:val="00460681"/>
    <w:rsid w:val="00464A7F"/>
    <w:rsid w:val="00466E92"/>
    <w:rsid w:val="004749EE"/>
    <w:rsid w:val="00480533"/>
    <w:rsid w:val="0048058D"/>
    <w:rsid w:val="004833F6"/>
    <w:rsid w:val="004A3A0D"/>
    <w:rsid w:val="004A646D"/>
    <w:rsid w:val="004C1C52"/>
    <w:rsid w:val="004D0D3C"/>
    <w:rsid w:val="004D1F23"/>
    <w:rsid w:val="004E5433"/>
    <w:rsid w:val="004F6AB1"/>
    <w:rsid w:val="0050109B"/>
    <w:rsid w:val="00517136"/>
    <w:rsid w:val="00526899"/>
    <w:rsid w:val="0053610B"/>
    <w:rsid w:val="00552DA5"/>
    <w:rsid w:val="005713AC"/>
    <w:rsid w:val="005735D1"/>
    <w:rsid w:val="005737D4"/>
    <w:rsid w:val="00587C8D"/>
    <w:rsid w:val="005D04A1"/>
    <w:rsid w:val="005E1A9E"/>
    <w:rsid w:val="005E79A7"/>
    <w:rsid w:val="00602689"/>
    <w:rsid w:val="00610416"/>
    <w:rsid w:val="00613CD5"/>
    <w:rsid w:val="00622D2B"/>
    <w:rsid w:val="00634378"/>
    <w:rsid w:val="00634DFC"/>
    <w:rsid w:val="0063654B"/>
    <w:rsid w:val="00657746"/>
    <w:rsid w:val="0068213E"/>
    <w:rsid w:val="006C5945"/>
    <w:rsid w:val="006D7AF6"/>
    <w:rsid w:val="006E006C"/>
    <w:rsid w:val="006E04C6"/>
    <w:rsid w:val="007030C3"/>
    <w:rsid w:val="0071124C"/>
    <w:rsid w:val="00714A74"/>
    <w:rsid w:val="00722523"/>
    <w:rsid w:val="00724024"/>
    <w:rsid w:val="007342F6"/>
    <w:rsid w:val="00757AD3"/>
    <w:rsid w:val="007651DE"/>
    <w:rsid w:val="007660DD"/>
    <w:rsid w:val="00773432"/>
    <w:rsid w:val="0079053A"/>
    <w:rsid w:val="00793695"/>
    <w:rsid w:val="00793C31"/>
    <w:rsid w:val="007B0B84"/>
    <w:rsid w:val="007B3728"/>
    <w:rsid w:val="007D4DE7"/>
    <w:rsid w:val="007E742F"/>
    <w:rsid w:val="00821AA6"/>
    <w:rsid w:val="00835940"/>
    <w:rsid w:val="008425D9"/>
    <w:rsid w:val="0086613C"/>
    <w:rsid w:val="0088241D"/>
    <w:rsid w:val="008932AB"/>
    <w:rsid w:val="008A1E49"/>
    <w:rsid w:val="008D126E"/>
    <w:rsid w:val="008D3894"/>
    <w:rsid w:val="008D3F10"/>
    <w:rsid w:val="008E09B4"/>
    <w:rsid w:val="008E3938"/>
    <w:rsid w:val="00902104"/>
    <w:rsid w:val="009258B1"/>
    <w:rsid w:val="009471D5"/>
    <w:rsid w:val="00975669"/>
    <w:rsid w:val="00981876"/>
    <w:rsid w:val="009852FF"/>
    <w:rsid w:val="00985ACE"/>
    <w:rsid w:val="009873B3"/>
    <w:rsid w:val="00991F39"/>
    <w:rsid w:val="009A6E26"/>
    <w:rsid w:val="009B7C05"/>
    <w:rsid w:val="009C38B7"/>
    <w:rsid w:val="009E275E"/>
    <w:rsid w:val="009E65EF"/>
    <w:rsid w:val="009F1355"/>
    <w:rsid w:val="00A01DC1"/>
    <w:rsid w:val="00A0442E"/>
    <w:rsid w:val="00A247C6"/>
    <w:rsid w:val="00A40F13"/>
    <w:rsid w:val="00A54A82"/>
    <w:rsid w:val="00A631C3"/>
    <w:rsid w:val="00A74DA0"/>
    <w:rsid w:val="00AA1E44"/>
    <w:rsid w:val="00AA2C7E"/>
    <w:rsid w:val="00AB7D4B"/>
    <w:rsid w:val="00AC4147"/>
    <w:rsid w:val="00AD6F36"/>
    <w:rsid w:val="00AE19A3"/>
    <w:rsid w:val="00AF0FA9"/>
    <w:rsid w:val="00AF3FEF"/>
    <w:rsid w:val="00B1307D"/>
    <w:rsid w:val="00B27142"/>
    <w:rsid w:val="00B350EA"/>
    <w:rsid w:val="00B52C5F"/>
    <w:rsid w:val="00B751C2"/>
    <w:rsid w:val="00B95F4A"/>
    <w:rsid w:val="00BA2465"/>
    <w:rsid w:val="00BA652F"/>
    <w:rsid w:val="00BB696F"/>
    <w:rsid w:val="00BE1548"/>
    <w:rsid w:val="00BF58EE"/>
    <w:rsid w:val="00C03113"/>
    <w:rsid w:val="00C11632"/>
    <w:rsid w:val="00C21D60"/>
    <w:rsid w:val="00C478C4"/>
    <w:rsid w:val="00C54CF4"/>
    <w:rsid w:val="00C94BBD"/>
    <w:rsid w:val="00C96CF7"/>
    <w:rsid w:val="00CA49BD"/>
    <w:rsid w:val="00CB76A0"/>
    <w:rsid w:val="00CD1C1B"/>
    <w:rsid w:val="00CD515F"/>
    <w:rsid w:val="00CE5F04"/>
    <w:rsid w:val="00D14C09"/>
    <w:rsid w:val="00D765A2"/>
    <w:rsid w:val="00D95205"/>
    <w:rsid w:val="00DA129C"/>
    <w:rsid w:val="00DB27CB"/>
    <w:rsid w:val="00DB3F6A"/>
    <w:rsid w:val="00DB564C"/>
    <w:rsid w:val="00DC4BEE"/>
    <w:rsid w:val="00DC4F58"/>
    <w:rsid w:val="00DD2409"/>
    <w:rsid w:val="00DE3D47"/>
    <w:rsid w:val="00DE41D7"/>
    <w:rsid w:val="00DF1505"/>
    <w:rsid w:val="00DF697A"/>
    <w:rsid w:val="00E20FE2"/>
    <w:rsid w:val="00E45598"/>
    <w:rsid w:val="00E770A9"/>
    <w:rsid w:val="00E834CA"/>
    <w:rsid w:val="00E915C8"/>
    <w:rsid w:val="00EA3B54"/>
    <w:rsid w:val="00EC2C6D"/>
    <w:rsid w:val="00EF6B51"/>
    <w:rsid w:val="00F03555"/>
    <w:rsid w:val="00F04311"/>
    <w:rsid w:val="00F34738"/>
    <w:rsid w:val="00F54A46"/>
    <w:rsid w:val="00F62203"/>
    <w:rsid w:val="00F92933"/>
    <w:rsid w:val="00FE0387"/>
    <w:rsid w:val="00FE75F9"/>
    <w:rsid w:val="00FF54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A2"/>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65A2"/>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D7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5A2"/>
    <w:pPr>
      <w:ind w:left="720"/>
      <w:contextualSpacing/>
    </w:pPr>
  </w:style>
  <w:style w:type="character" w:styleId="Refdenotaalpie">
    <w:name w:val="footnote reference"/>
    <w:basedOn w:val="Fuentedeprrafopredeter"/>
    <w:uiPriority w:val="99"/>
    <w:semiHidden/>
    <w:unhideWhenUsed/>
    <w:rsid w:val="00D765A2"/>
    <w:rPr>
      <w:vertAlign w:val="superscript"/>
    </w:rPr>
  </w:style>
  <w:style w:type="paragraph" w:styleId="Sinespaciado">
    <w:name w:val="No Spacing"/>
    <w:uiPriority w:val="1"/>
    <w:qFormat/>
    <w:rsid w:val="001C5B4F"/>
    <w:pPr>
      <w:spacing w:after="0" w:line="240" w:lineRule="auto"/>
    </w:pPr>
  </w:style>
  <w:style w:type="paragraph" w:styleId="Encabezado">
    <w:name w:val="header"/>
    <w:basedOn w:val="Normal"/>
    <w:link w:val="EncabezadoCar"/>
    <w:uiPriority w:val="99"/>
    <w:semiHidden/>
    <w:unhideWhenUsed/>
    <w:rsid w:val="004E54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5433"/>
  </w:style>
  <w:style w:type="paragraph" w:styleId="Piedepgina">
    <w:name w:val="footer"/>
    <w:basedOn w:val="Normal"/>
    <w:link w:val="PiedepginaCar"/>
    <w:uiPriority w:val="99"/>
    <w:semiHidden/>
    <w:unhideWhenUsed/>
    <w:rsid w:val="004E54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E5433"/>
  </w:style>
  <w:style w:type="paragraph" w:styleId="Textodeglobo">
    <w:name w:val="Balloon Text"/>
    <w:basedOn w:val="Normal"/>
    <w:link w:val="TextodegloboCar"/>
    <w:uiPriority w:val="99"/>
    <w:semiHidden/>
    <w:unhideWhenUsed/>
    <w:rsid w:val="004E5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433"/>
    <w:rPr>
      <w:rFonts w:ascii="Tahoma" w:hAnsi="Tahoma" w:cs="Tahoma"/>
      <w:sz w:val="16"/>
      <w:szCs w:val="16"/>
    </w:rPr>
  </w:style>
  <w:style w:type="paragraph" w:styleId="Epgrafe">
    <w:name w:val="caption"/>
    <w:basedOn w:val="Normal"/>
    <w:next w:val="Normal"/>
    <w:uiPriority w:val="35"/>
    <w:unhideWhenUsed/>
    <w:qFormat/>
    <w:rsid w:val="004749EE"/>
    <w:pPr>
      <w:spacing w:after="200" w:line="240" w:lineRule="auto"/>
    </w:pPr>
    <w:rPr>
      <w:b/>
      <w:bCs/>
      <w:color w:val="5B9BD5" w:themeColor="accent1"/>
      <w:sz w:val="18"/>
      <w:szCs w:val="18"/>
    </w:rPr>
  </w:style>
  <w:style w:type="paragraph" w:customStyle="1" w:styleId="Estilo">
    <w:name w:val="Estilo"/>
    <w:basedOn w:val="Sinespaciado"/>
    <w:link w:val="EstiloCar"/>
    <w:rsid w:val="00587C8D"/>
    <w:pPr>
      <w:jc w:val="both"/>
    </w:pPr>
    <w:rPr>
      <w:rFonts w:ascii="Arial" w:eastAsia="Calibri" w:hAnsi="Arial" w:cs="Arial"/>
      <w:sz w:val="24"/>
      <w:szCs w:val="24"/>
    </w:rPr>
  </w:style>
  <w:style w:type="character" w:customStyle="1" w:styleId="EstiloCar">
    <w:name w:val="Estilo Car"/>
    <w:basedOn w:val="Fuentedeprrafopredeter"/>
    <w:link w:val="Estilo"/>
    <w:locked/>
    <w:rsid w:val="00587C8D"/>
    <w:rPr>
      <w:rFonts w:ascii="Arial" w:eastAsia="Calibri" w:hAnsi="Arial" w:cs="Arial"/>
      <w:sz w:val="24"/>
      <w:szCs w:val="24"/>
    </w:rPr>
  </w:style>
  <w:style w:type="character" w:styleId="Textoennegrita">
    <w:name w:val="Strong"/>
    <w:basedOn w:val="Fuentedeprrafopredeter"/>
    <w:uiPriority w:val="22"/>
    <w:qFormat/>
    <w:rsid w:val="00517136"/>
    <w:rPr>
      <w:b/>
      <w:bCs/>
    </w:rPr>
  </w:style>
  <w:style w:type="character" w:styleId="Hipervnculo">
    <w:name w:val="Hyperlink"/>
    <w:basedOn w:val="Fuentedeprrafopredeter"/>
    <w:uiPriority w:val="99"/>
    <w:unhideWhenUsed/>
    <w:rsid w:val="004A3A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425734">
      <w:bodyDiv w:val="1"/>
      <w:marLeft w:val="0"/>
      <w:marRight w:val="0"/>
      <w:marTop w:val="0"/>
      <w:marBottom w:val="0"/>
      <w:divBdr>
        <w:top w:val="none" w:sz="0" w:space="0" w:color="auto"/>
        <w:left w:val="none" w:sz="0" w:space="0" w:color="auto"/>
        <w:bottom w:val="none" w:sz="0" w:space="0" w:color="auto"/>
        <w:right w:val="none" w:sz="0" w:space="0" w:color="auto"/>
      </w:divBdr>
    </w:div>
    <w:div w:id="113866943">
      <w:bodyDiv w:val="1"/>
      <w:marLeft w:val="0"/>
      <w:marRight w:val="0"/>
      <w:marTop w:val="0"/>
      <w:marBottom w:val="0"/>
      <w:divBdr>
        <w:top w:val="none" w:sz="0" w:space="0" w:color="auto"/>
        <w:left w:val="none" w:sz="0" w:space="0" w:color="auto"/>
        <w:bottom w:val="none" w:sz="0" w:space="0" w:color="auto"/>
        <w:right w:val="none" w:sz="0" w:space="0" w:color="auto"/>
      </w:divBdr>
    </w:div>
    <w:div w:id="190187849">
      <w:bodyDiv w:val="1"/>
      <w:marLeft w:val="0"/>
      <w:marRight w:val="0"/>
      <w:marTop w:val="0"/>
      <w:marBottom w:val="0"/>
      <w:divBdr>
        <w:top w:val="none" w:sz="0" w:space="0" w:color="auto"/>
        <w:left w:val="none" w:sz="0" w:space="0" w:color="auto"/>
        <w:bottom w:val="none" w:sz="0" w:space="0" w:color="auto"/>
        <w:right w:val="none" w:sz="0" w:space="0" w:color="auto"/>
      </w:divBdr>
    </w:div>
    <w:div w:id="198788285">
      <w:bodyDiv w:val="1"/>
      <w:marLeft w:val="0"/>
      <w:marRight w:val="0"/>
      <w:marTop w:val="0"/>
      <w:marBottom w:val="0"/>
      <w:divBdr>
        <w:top w:val="none" w:sz="0" w:space="0" w:color="auto"/>
        <w:left w:val="none" w:sz="0" w:space="0" w:color="auto"/>
        <w:bottom w:val="none" w:sz="0" w:space="0" w:color="auto"/>
        <w:right w:val="none" w:sz="0" w:space="0" w:color="auto"/>
      </w:divBdr>
    </w:div>
    <w:div w:id="317609871">
      <w:bodyDiv w:val="1"/>
      <w:marLeft w:val="0"/>
      <w:marRight w:val="0"/>
      <w:marTop w:val="0"/>
      <w:marBottom w:val="0"/>
      <w:divBdr>
        <w:top w:val="none" w:sz="0" w:space="0" w:color="auto"/>
        <w:left w:val="none" w:sz="0" w:space="0" w:color="auto"/>
        <w:bottom w:val="none" w:sz="0" w:space="0" w:color="auto"/>
        <w:right w:val="none" w:sz="0" w:space="0" w:color="auto"/>
      </w:divBdr>
    </w:div>
    <w:div w:id="426969720">
      <w:bodyDiv w:val="1"/>
      <w:marLeft w:val="0"/>
      <w:marRight w:val="0"/>
      <w:marTop w:val="0"/>
      <w:marBottom w:val="0"/>
      <w:divBdr>
        <w:top w:val="none" w:sz="0" w:space="0" w:color="auto"/>
        <w:left w:val="none" w:sz="0" w:space="0" w:color="auto"/>
        <w:bottom w:val="none" w:sz="0" w:space="0" w:color="auto"/>
        <w:right w:val="none" w:sz="0" w:space="0" w:color="auto"/>
      </w:divBdr>
    </w:div>
    <w:div w:id="1072316823">
      <w:bodyDiv w:val="1"/>
      <w:marLeft w:val="0"/>
      <w:marRight w:val="0"/>
      <w:marTop w:val="0"/>
      <w:marBottom w:val="0"/>
      <w:divBdr>
        <w:top w:val="none" w:sz="0" w:space="0" w:color="auto"/>
        <w:left w:val="none" w:sz="0" w:space="0" w:color="auto"/>
        <w:bottom w:val="none" w:sz="0" w:space="0" w:color="auto"/>
        <w:right w:val="none" w:sz="0" w:space="0" w:color="auto"/>
      </w:divBdr>
    </w:div>
    <w:div w:id="1235624202">
      <w:bodyDiv w:val="1"/>
      <w:marLeft w:val="0"/>
      <w:marRight w:val="0"/>
      <w:marTop w:val="0"/>
      <w:marBottom w:val="0"/>
      <w:divBdr>
        <w:top w:val="none" w:sz="0" w:space="0" w:color="auto"/>
        <w:left w:val="none" w:sz="0" w:space="0" w:color="auto"/>
        <w:bottom w:val="none" w:sz="0" w:space="0" w:color="auto"/>
        <w:right w:val="none" w:sz="0" w:space="0" w:color="auto"/>
      </w:divBdr>
    </w:div>
    <w:div w:id="18735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Zeyry Adrián Carbajal Miranda</dc:creator>
  <cp:lastModifiedBy>comude</cp:lastModifiedBy>
  <cp:revision>122</cp:revision>
  <cp:lastPrinted>2022-03-11T15:50:00Z</cp:lastPrinted>
  <dcterms:created xsi:type="dcterms:W3CDTF">2022-02-02T20:39:00Z</dcterms:created>
  <dcterms:modified xsi:type="dcterms:W3CDTF">2022-08-08T16:35:00Z</dcterms:modified>
</cp:coreProperties>
</file>